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51" w:rsidRPr="003C5AA7" w:rsidRDefault="007F48F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5AA7">
        <w:rPr>
          <w:rFonts w:ascii="Times New Roman" w:hAnsi="Times New Roman" w:cs="Times New Roman"/>
          <w:b/>
          <w:sz w:val="28"/>
        </w:rPr>
        <w:t>Abant İzzet Baysal Üniversitesi</w:t>
      </w:r>
    </w:p>
    <w:p w:rsidR="007F48FF" w:rsidRPr="003C5AA7" w:rsidRDefault="007F48F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5AA7">
        <w:rPr>
          <w:rFonts w:ascii="Times New Roman" w:hAnsi="Times New Roman" w:cs="Times New Roman"/>
          <w:b/>
          <w:sz w:val="28"/>
        </w:rPr>
        <w:t>Sürekli Eğitim Merkezi</w:t>
      </w:r>
    </w:p>
    <w:p w:rsidR="007F48FF" w:rsidRDefault="007F48F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48FF" w:rsidRPr="003C5AA7" w:rsidRDefault="00D3152F" w:rsidP="003C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Bahar</w:t>
      </w:r>
      <w:r w:rsidR="007F48FF" w:rsidRPr="003C5AA7">
        <w:rPr>
          <w:rFonts w:ascii="Times New Roman" w:hAnsi="Times New Roman" w:cs="Times New Roman"/>
          <w:b/>
          <w:sz w:val="28"/>
        </w:rPr>
        <w:t xml:space="preserve"> Dönemi </w:t>
      </w:r>
      <w:r w:rsidR="004B6CE8" w:rsidRPr="004B6CE8">
        <w:rPr>
          <w:rFonts w:ascii="Times New Roman" w:hAnsi="Times New Roman" w:cs="Times New Roman"/>
          <w:b/>
          <w:sz w:val="28"/>
        </w:rPr>
        <w:t>ERASMUS</w:t>
      </w:r>
      <w:r w:rsidR="00070FCB">
        <w:rPr>
          <w:rFonts w:ascii="Times New Roman" w:hAnsi="Times New Roman" w:cs="Times New Roman"/>
          <w:b/>
          <w:sz w:val="28"/>
        </w:rPr>
        <w:t xml:space="preserve"> Konuşma</w:t>
      </w:r>
      <w:r w:rsidR="004B6CE8" w:rsidRPr="004B6CE8">
        <w:rPr>
          <w:rFonts w:ascii="Times New Roman" w:hAnsi="Times New Roman" w:cs="Times New Roman"/>
          <w:b/>
          <w:sz w:val="28"/>
        </w:rPr>
        <w:t xml:space="preserve"> Kursu</w:t>
      </w: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Adı:</w:t>
      </w:r>
      <w:r w:rsidR="00A81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CE8" w:rsidRPr="004B6CE8">
        <w:rPr>
          <w:rFonts w:ascii="Times New Roman" w:hAnsi="Times New Roman" w:cs="Times New Roman"/>
          <w:b/>
          <w:sz w:val="24"/>
          <w:szCs w:val="24"/>
        </w:rPr>
        <w:t>ERASMUS</w:t>
      </w:r>
      <w:r w:rsidR="00070FCB">
        <w:rPr>
          <w:rFonts w:ascii="Times New Roman" w:hAnsi="Times New Roman" w:cs="Times New Roman"/>
          <w:b/>
          <w:sz w:val="24"/>
          <w:szCs w:val="24"/>
        </w:rPr>
        <w:t xml:space="preserve"> Konuşma</w:t>
      </w:r>
      <w:r w:rsidR="004B6CE8" w:rsidRPr="004B6CE8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4B6CE8" w:rsidRPr="001042E8" w:rsidRDefault="004B6CE8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Tanımı:</w:t>
      </w:r>
    </w:p>
    <w:p w:rsidR="003C5AA7" w:rsidRDefault="003C5AA7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Pr="003C5AA7" w:rsidRDefault="009D5FAE" w:rsidP="003E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ERASMUS sınavında başarılı olup yurtdışına gitmeye hak kazanan öğrencileri </w:t>
      </w:r>
      <w:r w:rsidR="00661F2E">
        <w:rPr>
          <w:rFonts w:ascii="Times New Roman" w:hAnsi="Times New Roman" w:cs="Times New Roman"/>
          <w:sz w:val="24"/>
          <w:szCs w:val="24"/>
        </w:rPr>
        <w:t>gidecekleri ülkelere ve alacakları derslere konuşma ve dinleme açısından hazırlayacaktır.</w:t>
      </w: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Amacı:</w:t>
      </w:r>
    </w:p>
    <w:p w:rsidR="003C5AA7" w:rsidRDefault="003C5AA7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Pr="003C5AA7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A7">
        <w:rPr>
          <w:rFonts w:ascii="Times New Roman" w:hAnsi="Times New Roman" w:cs="Times New Roman"/>
          <w:sz w:val="24"/>
          <w:szCs w:val="24"/>
        </w:rPr>
        <w:t xml:space="preserve">Katılımcıların </w:t>
      </w:r>
      <w:r w:rsidR="00661F2E">
        <w:rPr>
          <w:rFonts w:ascii="Times New Roman" w:hAnsi="Times New Roman" w:cs="Times New Roman"/>
          <w:sz w:val="24"/>
          <w:szCs w:val="24"/>
        </w:rPr>
        <w:t xml:space="preserve">dinleme, konuşma ve sunum yapma </w:t>
      </w:r>
      <w:r w:rsidRPr="003C5AA7">
        <w:rPr>
          <w:rFonts w:ascii="Times New Roman" w:hAnsi="Times New Roman" w:cs="Times New Roman"/>
          <w:sz w:val="24"/>
          <w:szCs w:val="24"/>
        </w:rPr>
        <w:t>becerilerini geliştirmeyi hedefleyen bir eğitim programıdır.</w:t>
      </w:r>
    </w:p>
    <w:p w:rsidR="003E2290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290" w:rsidRPr="001042E8" w:rsidRDefault="003E2290" w:rsidP="003E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73" w:rsidRDefault="003E2290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 Koordinatörü:</w:t>
      </w:r>
      <w:r w:rsidR="0066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F2E">
        <w:rPr>
          <w:rFonts w:ascii="Times New Roman" w:hAnsi="Times New Roman" w:cs="Times New Roman"/>
          <w:b/>
          <w:sz w:val="24"/>
          <w:szCs w:val="24"/>
        </w:rPr>
        <w:t>Selma DALBASTI</w:t>
      </w:r>
      <w:r w:rsidR="001C2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C73" w:rsidRDefault="001C2C73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Yabancı Diller Yüksek Okulu </w:t>
      </w:r>
      <w:r w:rsidR="00192150">
        <w:rPr>
          <w:rFonts w:ascii="Times New Roman" w:hAnsi="Times New Roman" w:cs="Times New Roman"/>
          <w:b/>
          <w:sz w:val="24"/>
          <w:szCs w:val="24"/>
        </w:rPr>
        <w:t>Binası Tel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F2E">
        <w:rPr>
          <w:rFonts w:ascii="Times New Roman" w:hAnsi="Times New Roman" w:cs="Times New Roman"/>
          <w:b/>
          <w:sz w:val="24"/>
          <w:szCs w:val="24"/>
        </w:rPr>
        <w:t xml:space="preserve">2817 </w:t>
      </w:r>
    </w:p>
    <w:p w:rsidR="001C2C73" w:rsidRDefault="001C2C73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9" w:history="1">
        <w:r w:rsidR="00661F2E" w:rsidRPr="00377962">
          <w:rPr>
            <w:rStyle w:val="Kpr"/>
            <w:rFonts w:ascii="Times New Roman" w:hAnsi="Times New Roman" w:cs="Times New Roman"/>
            <w:b/>
            <w:sz w:val="24"/>
            <w:szCs w:val="24"/>
          </w:rPr>
          <w:t>dalbasti_s@ibu.edu.tr</w:t>
        </w:r>
      </w:hyperlink>
    </w:p>
    <w:p w:rsidR="001C2C73" w:rsidRDefault="001C2C73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Tel: </w:t>
      </w:r>
      <w:r w:rsidR="00661F2E">
        <w:rPr>
          <w:rFonts w:ascii="Times New Roman" w:hAnsi="Times New Roman" w:cs="Times New Roman"/>
          <w:b/>
          <w:sz w:val="24"/>
          <w:szCs w:val="24"/>
        </w:rPr>
        <w:t>0505 646 0476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296" w:rsidRDefault="00664296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290" w:rsidRDefault="003E2290" w:rsidP="001C2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290" w:rsidRPr="00526DB4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DB4">
        <w:rPr>
          <w:rFonts w:ascii="Times New Roman" w:hAnsi="Times New Roman" w:cs="Times New Roman"/>
          <w:b/>
          <w:sz w:val="24"/>
          <w:szCs w:val="24"/>
          <w:u w:val="single"/>
        </w:rPr>
        <w:t>Kurs Başvuru ve İletişim:</w:t>
      </w:r>
    </w:p>
    <w:p w:rsidR="003E2290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2E" w:rsidRDefault="00EE24FE" w:rsidP="0066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 Ofisi</w:t>
      </w:r>
    </w:p>
    <w:p w:rsidR="003B59A4" w:rsidRDefault="003B59A4" w:rsidP="0066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Dilda GÖÇMEN ÇELİK</w:t>
      </w:r>
    </w:p>
    <w:p w:rsidR="00664296" w:rsidRDefault="007F0963" w:rsidP="0066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64296" w:rsidRPr="00423E0D">
          <w:rPr>
            <w:rStyle w:val="Kpr"/>
            <w:rFonts w:ascii="Times New Roman" w:hAnsi="Times New Roman" w:cs="Times New Roman"/>
            <w:b/>
            <w:sz w:val="24"/>
            <w:szCs w:val="24"/>
          </w:rPr>
          <w:t>dgcelik@ibu.edu.tr</w:t>
        </w:r>
      </w:hyperlink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296" w:rsidRDefault="00664296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2C73" w:rsidRDefault="001C2C73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Hedefleri:</w:t>
      </w:r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290" w:rsidRPr="003C5AA7" w:rsidRDefault="003C5AA7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A7">
        <w:rPr>
          <w:rFonts w:ascii="Times New Roman" w:hAnsi="Times New Roman" w:cs="Times New Roman"/>
          <w:sz w:val="24"/>
          <w:szCs w:val="24"/>
        </w:rPr>
        <w:t>Kurs sonun</w:t>
      </w:r>
      <w:r w:rsidR="00661F2E">
        <w:rPr>
          <w:rFonts w:ascii="Times New Roman" w:hAnsi="Times New Roman" w:cs="Times New Roman"/>
          <w:sz w:val="24"/>
          <w:szCs w:val="24"/>
        </w:rPr>
        <w:t>da katı</w:t>
      </w:r>
      <w:r w:rsidR="00787306">
        <w:rPr>
          <w:rFonts w:ascii="Times New Roman" w:hAnsi="Times New Roman" w:cs="Times New Roman"/>
          <w:sz w:val="24"/>
          <w:szCs w:val="24"/>
        </w:rPr>
        <w:t xml:space="preserve">lımcıların İngilizce konuşma, </w:t>
      </w:r>
      <w:r w:rsidR="00661F2E">
        <w:rPr>
          <w:rFonts w:ascii="Times New Roman" w:hAnsi="Times New Roman" w:cs="Times New Roman"/>
          <w:sz w:val="24"/>
          <w:szCs w:val="24"/>
        </w:rPr>
        <w:t>anlama</w:t>
      </w:r>
      <w:r w:rsidR="00787306">
        <w:rPr>
          <w:rFonts w:ascii="Times New Roman" w:hAnsi="Times New Roman" w:cs="Times New Roman"/>
          <w:sz w:val="24"/>
          <w:szCs w:val="24"/>
        </w:rPr>
        <w:t xml:space="preserve"> ve sunum yapma</w:t>
      </w:r>
      <w:r w:rsidR="00661F2E">
        <w:rPr>
          <w:rFonts w:ascii="Times New Roman" w:hAnsi="Times New Roman" w:cs="Times New Roman"/>
          <w:sz w:val="24"/>
          <w:szCs w:val="24"/>
        </w:rPr>
        <w:t xml:space="preserve">da </w:t>
      </w:r>
      <w:r w:rsidRPr="003C5AA7">
        <w:rPr>
          <w:rFonts w:ascii="Times New Roman" w:hAnsi="Times New Roman" w:cs="Times New Roman"/>
          <w:sz w:val="24"/>
          <w:szCs w:val="24"/>
        </w:rPr>
        <w:t xml:space="preserve">başarıları hedeflenmektedir. </w:t>
      </w:r>
    </w:p>
    <w:p w:rsidR="003C5AA7" w:rsidRPr="001042E8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Pr="003C5AA7" w:rsidRDefault="003C5AA7" w:rsidP="003C5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Süresi:</w:t>
      </w:r>
      <w:r w:rsidR="0066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C40">
        <w:rPr>
          <w:rFonts w:ascii="Times New Roman" w:hAnsi="Times New Roman" w:cs="Times New Roman"/>
          <w:sz w:val="24"/>
          <w:szCs w:val="24"/>
        </w:rPr>
        <w:t>25 Kasım</w:t>
      </w:r>
      <w:r w:rsidR="001C2C73">
        <w:rPr>
          <w:rFonts w:ascii="Times New Roman" w:hAnsi="Times New Roman" w:cs="Times New Roman"/>
          <w:sz w:val="24"/>
          <w:szCs w:val="24"/>
        </w:rPr>
        <w:t xml:space="preserve"> 2017</w:t>
      </w:r>
      <w:r w:rsidRPr="003C5AA7">
        <w:rPr>
          <w:rFonts w:ascii="Times New Roman" w:hAnsi="Times New Roman" w:cs="Times New Roman"/>
          <w:sz w:val="24"/>
          <w:szCs w:val="24"/>
        </w:rPr>
        <w:t xml:space="preserve"> – </w:t>
      </w:r>
      <w:r w:rsidR="001C5C40">
        <w:rPr>
          <w:rFonts w:ascii="Times New Roman" w:hAnsi="Times New Roman" w:cs="Times New Roman"/>
          <w:sz w:val="24"/>
          <w:szCs w:val="24"/>
        </w:rPr>
        <w:t>11</w:t>
      </w:r>
      <w:r w:rsidR="0082017E">
        <w:rPr>
          <w:rFonts w:ascii="Times New Roman" w:hAnsi="Times New Roman" w:cs="Times New Roman"/>
          <w:sz w:val="24"/>
          <w:szCs w:val="24"/>
        </w:rPr>
        <w:t xml:space="preserve"> </w:t>
      </w:r>
      <w:r w:rsidR="001C5C40">
        <w:rPr>
          <w:rFonts w:ascii="Times New Roman" w:hAnsi="Times New Roman" w:cs="Times New Roman"/>
          <w:sz w:val="24"/>
          <w:szCs w:val="24"/>
        </w:rPr>
        <w:t xml:space="preserve"> Ocak  2018</w:t>
      </w:r>
    </w:p>
    <w:p w:rsidR="003E2290" w:rsidRPr="001042E8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E2290" w:rsidP="003C5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Gerçekleştirilme Planı:</w:t>
      </w:r>
    </w:p>
    <w:p w:rsidR="003C5AA7" w:rsidRDefault="003C5AA7" w:rsidP="003C5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22D" w:rsidRDefault="003C5AA7" w:rsidP="0049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AA7">
        <w:rPr>
          <w:rFonts w:ascii="Times New Roman" w:hAnsi="Times New Roman" w:cs="Times New Roman"/>
          <w:sz w:val="24"/>
          <w:szCs w:val="24"/>
        </w:rPr>
        <w:t>Söz konusu kurs katılımcı sayısına göre belirlenen s</w:t>
      </w:r>
      <w:r w:rsidR="00E65E97">
        <w:rPr>
          <w:rFonts w:ascii="Times New Roman" w:hAnsi="Times New Roman" w:cs="Times New Roman"/>
          <w:sz w:val="24"/>
          <w:szCs w:val="24"/>
        </w:rPr>
        <w:t xml:space="preserve">ayıda sınıfta icra edilecektir. </w:t>
      </w:r>
      <w:r w:rsidRPr="003C5AA7">
        <w:rPr>
          <w:rFonts w:ascii="Times New Roman" w:hAnsi="Times New Roman" w:cs="Times New Roman"/>
          <w:sz w:val="24"/>
          <w:szCs w:val="24"/>
        </w:rPr>
        <w:t>Kurs</w:t>
      </w:r>
      <w:r w:rsidR="00787306">
        <w:rPr>
          <w:rFonts w:ascii="Times New Roman" w:hAnsi="Times New Roman" w:cs="Times New Roman"/>
          <w:sz w:val="24"/>
          <w:szCs w:val="24"/>
        </w:rPr>
        <w:t xml:space="preserve">un 7 </w:t>
      </w:r>
      <w:r w:rsidR="00526DB4" w:rsidRPr="003C5AA7">
        <w:rPr>
          <w:rFonts w:ascii="Times New Roman" w:hAnsi="Times New Roman" w:cs="Times New Roman"/>
          <w:sz w:val="24"/>
          <w:szCs w:val="24"/>
        </w:rPr>
        <w:t>hafta</w:t>
      </w:r>
      <w:r w:rsidRPr="003C5AA7">
        <w:rPr>
          <w:rFonts w:ascii="Times New Roman" w:hAnsi="Times New Roman" w:cs="Times New Roman"/>
          <w:sz w:val="24"/>
          <w:szCs w:val="24"/>
        </w:rPr>
        <w:t>,</w:t>
      </w:r>
      <w:r w:rsidR="0067222E">
        <w:rPr>
          <w:rFonts w:ascii="Times New Roman" w:hAnsi="Times New Roman" w:cs="Times New Roman"/>
          <w:sz w:val="24"/>
          <w:szCs w:val="24"/>
        </w:rPr>
        <w:t xml:space="preserve"> haftada </w:t>
      </w:r>
      <w:r w:rsidR="00787306">
        <w:rPr>
          <w:rFonts w:ascii="Times New Roman" w:hAnsi="Times New Roman" w:cs="Times New Roman"/>
          <w:sz w:val="24"/>
          <w:szCs w:val="24"/>
        </w:rPr>
        <w:t>6</w:t>
      </w:r>
      <w:r w:rsidR="0067222E">
        <w:rPr>
          <w:rFonts w:ascii="Times New Roman" w:hAnsi="Times New Roman" w:cs="Times New Roman"/>
          <w:sz w:val="24"/>
          <w:szCs w:val="24"/>
        </w:rPr>
        <w:t xml:space="preserve"> saat,</w:t>
      </w:r>
      <w:r w:rsidR="00787306">
        <w:rPr>
          <w:rFonts w:ascii="Times New Roman" w:hAnsi="Times New Roman" w:cs="Times New Roman"/>
          <w:sz w:val="24"/>
          <w:szCs w:val="24"/>
        </w:rPr>
        <w:t xml:space="preserve"> </w:t>
      </w:r>
      <w:r w:rsidR="001C5C40">
        <w:rPr>
          <w:rFonts w:ascii="Times New Roman" w:hAnsi="Times New Roman" w:cs="Times New Roman"/>
          <w:sz w:val="24"/>
          <w:szCs w:val="24"/>
        </w:rPr>
        <w:t xml:space="preserve">Perşembe ve Cumartesi günleri icra edilmesi hedeflenmektedir (Perşembe17:00 – 19:50; Cumartesi 10:00 – 12:50). </w:t>
      </w:r>
      <w:r w:rsidR="0067222E">
        <w:rPr>
          <w:rFonts w:ascii="Times New Roman" w:hAnsi="Times New Roman" w:cs="Times New Roman"/>
          <w:sz w:val="24"/>
          <w:szCs w:val="24"/>
        </w:rPr>
        <w:t>Kurs</w:t>
      </w:r>
      <w:r w:rsidR="00787306">
        <w:rPr>
          <w:rFonts w:ascii="Times New Roman" w:hAnsi="Times New Roman" w:cs="Times New Roman"/>
          <w:sz w:val="24"/>
          <w:szCs w:val="24"/>
        </w:rPr>
        <w:t xml:space="preserve"> </w:t>
      </w:r>
      <w:r w:rsidRPr="003C5AA7">
        <w:rPr>
          <w:rFonts w:ascii="Times New Roman" w:hAnsi="Times New Roman" w:cs="Times New Roman"/>
          <w:sz w:val="24"/>
          <w:szCs w:val="24"/>
        </w:rPr>
        <w:t>dahilinde katılımcıların İngilizceyi Kullanma (</w:t>
      </w:r>
      <w:r w:rsidR="00787306">
        <w:rPr>
          <w:rFonts w:ascii="Times New Roman" w:hAnsi="Times New Roman" w:cs="Times New Roman"/>
          <w:sz w:val="24"/>
          <w:szCs w:val="24"/>
        </w:rPr>
        <w:t>kelime ve konuşma</w:t>
      </w:r>
      <w:r w:rsidRPr="003C5AA7">
        <w:rPr>
          <w:rFonts w:ascii="Times New Roman" w:hAnsi="Times New Roman" w:cs="Times New Roman"/>
          <w:sz w:val="24"/>
          <w:szCs w:val="24"/>
        </w:rPr>
        <w:t xml:space="preserve">), Dinleme </w:t>
      </w:r>
      <w:r w:rsidR="00787306">
        <w:rPr>
          <w:rFonts w:ascii="Times New Roman" w:hAnsi="Times New Roman" w:cs="Times New Roman"/>
          <w:sz w:val="24"/>
          <w:szCs w:val="24"/>
        </w:rPr>
        <w:t xml:space="preserve">ve Sunum Yapma </w:t>
      </w:r>
      <w:r w:rsidRPr="003C5AA7">
        <w:rPr>
          <w:rFonts w:ascii="Times New Roman" w:hAnsi="Times New Roman" w:cs="Times New Roman"/>
          <w:sz w:val="24"/>
          <w:szCs w:val="24"/>
        </w:rPr>
        <w:t xml:space="preserve">becerileri aşağıdaki kurs çalışma planına göre </w:t>
      </w:r>
      <w:r w:rsidR="00787306">
        <w:rPr>
          <w:rFonts w:ascii="Times New Roman" w:hAnsi="Times New Roman" w:cs="Times New Roman"/>
          <w:sz w:val="24"/>
          <w:szCs w:val="24"/>
        </w:rPr>
        <w:t>geliştirilecektir:</w:t>
      </w:r>
    </w:p>
    <w:p w:rsidR="00D21EAD" w:rsidRDefault="00D21EAD" w:rsidP="00492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290" w:rsidRDefault="003E2290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AA7" w:rsidRDefault="003C5AA7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4FE" w:rsidRDefault="00EE24FE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296" w:rsidRDefault="00664296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30B" w:rsidRDefault="0040530B" w:rsidP="007968E6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748" w:tblpY="-74"/>
        <w:tblW w:w="10730" w:type="dxa"/>
        <w:tblLook w:val="04A0" w:firstRow="1" w:lastRow="0" w:firstColumn="1" w:lastColumn="0" w:noHBand="0" w:noVBand="1"/>
      </w:tblPr>
      <w:tblGrid>
        <w:gridCol w:w="1242"/>
        <w:gridCol w:w="2977"/>
        <w:gridCol w:w="1418"/>
        <w:gridCol w:w="2779"/>
        <w:gridCol w:w="2314"/>
      </w:tblGrid>
      <w:tr w:rsidR="00787306" w:rsidRPr="00864A72" w:rsidTr="00D80B1D">
        <w:trPr>
          <w:trHeight w:val="265"/>
        </w:trPr>
        <w:tc>
          <w:tcPr>
            <w:tcW w:w="1242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418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779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787306" w:rsidRPr="00864A72" w:rsidRDefault="00787306" w:rsidP="00BA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C8" w:rsidRPr="00864A72" w:rsidTr="00D80B1D">
        <w:trPr>
          <w:trHeight w:val="1668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273C44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44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Karşılıklı Konuşma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Dinleme Parçaları Dahilinde Sorulan Tek Bir Sorunun Cevabına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Sosyalleşme</w:t>
            </w:r>
          </w:p>
        </w:tc>
        <w:tc>
          <w:tcPr>
            <w:tcW w:w="2314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Diyalog Başlatabilme Ve Devam Ettirebilme</w:t>
            </w:r>
          </w:p>
        </w:tc>
      </w:tr>
      <w:tr w:rsidR="00BB4DC8" w:rsidRPr="00864A72" w:rsidTr="00D80B1D">
        <w:trPr>
          <w:trHeight w:val="1668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273C44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44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Karşılıklı Konuşma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Kısa Dinleme Parçaları Dahilinde Sorulan Tek Bir Sorunun Cevabına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</w:p>
        </w:tc>
        <w:tc>
          <w:tcPr>
            <w:tcW w:w="2977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hafta içi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5D769B" w:rsidRDefault="005D769B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9B">
              <w:rPr>
                <w:rFonts w:ascii="Times New Roman" w:hAnsi="Times New Roman" w:cs="Times New Roman"/>
                <w:sz w:val="24"/>
              </w:rPr>
              <w:t>Çeşitli iletişim odaklı konuşma</w:t>
            </w:r>
          </w:p>
        </w:tc>
        <w:tc>
          <w:tcPr>
            <w:tcW w:w="2314" w:type="dxa"/>
          </w:tcPr>
          <w:p w:rsidR="00BB4DC8" w:rsidRPr="00864A72" w:rsidRDefault="005D769B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Ortamda Kendini İfade Etme Becerileri</w:t>
            </w:r>
          </w:p>
        </w:tc>
      </w:tr>
      <w:tr w:rsidR="00BB4DC8" w:rsidRPr="00864A72" w:rsidTr="00D80B1D">
        <w:trPr>
          <w:trHeight w:val="1118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İçindeki Eksik Kelimelere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0E22CF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30548" w:rsidP="00D3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Tartışma ve Etkileşimli Konuşma</w:t>
            </w:r>
          </w:p>
        </w:tc>
        <w:tc>
          <w:tcPr>
            <w:tcW w:w="2314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veya Grup Tartışmalarına Katılma</w:t>
            </w:r>
          </w:p>
        </w:tc>
      </w:tr>
      <w:tr w:rsidR="00BB4DC8" w:rsidRPr="00864A72" w:rsidTr="00D80B1D">
        <w:trPr>
          <w:trHeight w:val="109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Analizi</w:t>
            </w:r>
          </w:p>
        </w:tc>
        <w:tc>
          <w:tcPr>
            <w:tcW w:w="2314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Dinleme Parçaları İçindeki Eksik Kelimelere Odaklanma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30548" w:rsidP="00D3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Tartışma ve Etkileşimli Konuşma </w:t>
            </w:r>
          </w:p>
        </w:tc>
        <w:tc>
          <w:tcPr>
            <w:tcW w:w="2314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veya Grup Tartışmalarına Katılma</w:t>
            </w:r>
          </w:p>
        </w:tc>
      </w:tr>
      <w:tr w:rsidR="00BB4DC8" w:rsidRPr="00864A72" w:rsidTr="00D80B1D">
        <w:trPr>
          <w:trHeight w:val="1951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Not Alma Becerileri</w:t>
            </w:r>
          </w:p>
        </w:tc>
        <w:tc>
          <w:tcPr>
            <w:tcW w:w="2314" w:type="dxa"/>
          </w:tcPr>
          <w:p w:rsidR="00BB4DC8" w:rsidRPr="00864A72" w:rsidRDefault="00BB4DC8" w:rsidP="008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 xml:space="preserve">Herhangi Bir Konu Üzerinde Dinleme Yaparken Uygulanacak Temel Not Alma Becerileri 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D80B1D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Konuşma</w:t>
            </w:r>
          </w:p>
        </w:tc>
        <w:tc>
          <w:tcPr>
            <w:tcW w:w="2779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Hazırlıksız Konuşma Becerileri</w:t>
            </w:r>
          </w:p>
        </w:tc>
        <w:tc>
          <w:tcPr>
            <w:tcW w:w="2314" w:type="dxa"/>
          </w:tcPr>
          <w:p w:rsidR="00BB4DC8" w:rsidRPr="00864A72" w:rsidRDefault="00D3054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 Verici ve İkna Edici Sunumlar Yapma</w:t>
            </w:r>
          </w:p>
        </w:tc>
      </w:tr>
      <w:tr w:rsidR="00BB4DC8" w:rsidRPr="00864A72" w:rsidTr="00D80B1D">
        <w:trPr>
          <w:trHeight w:val="1951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b/>
                <w:sz w:val="24"/>
                <w:szCs w:val="24"/>
              </w:rPr>
              <w:t>Dinleme</w:t>
            </w:r>
          </w:p>
        </w:tc>
        <w:tc>
          <w:tcPr>
            <w:tcW w:w="2779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Not Alma Becerileri</w:t>
            </w:r>
          </w:p>
        </w:tc>
        <w:tc>
          <w:tcPr>
            <w:tcW w:w="2314" w:type="dxa"/>
          </w:tcPr>
          <w:p w:rsidR="00BB4DC8" w:rsidRPr="00864A72" w:rsidRDefault="00BB4DC8" w:rsidP="008C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>Herhangi Bir Konu Üzerinde Dinleme Yaparken Uygulanacak Temel Not Alma Beceriler</w:t>
            </w:r>
            <w:r w:rsidR="008C3B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</w:tc>
        <w:tc>
          <w:tcPr>
            <w:tcW w:w="2779" w:type="dxa"/>
          </w:tcPr>
          <w:p w:rsidR="00BB4DC8" w:rsidRPr="00864A72" w:rsidRDefault="008C3B3E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 Hazırlama ve Sunum Yapma Becerileri</w:t>
            </w:r>
          </w:p>
        </w:tc>
        <w:tc>
          <w:tcPr>
            <w:tcW w:w="2314" w:type="dxa"/>
          </w:tcPr>
          <w:p w:rsidR="00BB4DC8" w:rsidRPr="008C3B3E" w:rsidRDefault="008C3B3E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3E">
              <w:rPr>
                <w:rFonts w:ascii="Times New Roman" w:hAnsi="Times New Roman" w:cs="Times New Roman"/>
                <w:sz w:val="24"/>
              </w:rPr>
              <w:t>Topluluk Karşısında Konuşma Yapabilmek İçin Gerekli Etkin Beceriler</w:t>
            </w:r>
          </w:p>
        </w:tc>
      </w:tr>
      <w:tr w:rsidR="00BB4DC8" w:rsidRPr="00864A72" w:rsidTr="00D80B1D">
        <w:trPr>
          <w:trHeight w:val="549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</w:tc>
        <w:tc>
          <w:tcPr>
            <w:tcW w:w="2779" w:type="dxa"/>
          </w:tcPr>
          <w:p w:rsidR="00BB4DC8" w:rsidRPr="008C3B3E" w:rsidRDefault="008C3B3E" w:rsidP="00BB4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 Hazırlama ve Sunum Yapma Becerileri</w:t>
            </w:r>
          </w:p>
        </w:tc>
        <w:tc>
          <w:tcPr>
            <w:tcW w:w="2314" w:type="dxa"/>
          </w:tcPr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 xml:space="preserve">Geniş Kapsamlı Okuma Ve </w:t>
            </w:r>
          </w:p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>Araştırmaya Dayalı Sunumlar Hazırlama Ve Sunma</w:t>
            </w:r>
          </w:p>
          <w:p w:rsidR="00BB4DC8" w:rsidRPr="008C3B3E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C8" w:rsidRPr="00864A72" w:rsidTr="00D80B1D">
        <w:trPr>
          <w:trHeight w:val="568"/>
        </w:trPr>
        <w:tc>
          <w:tcPr>
            <w:tcW w:w="1242" w:type="dxa"/>
          </w:tcPr>
          <w:p w:rsidR="00BB4DC8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</w:p>
        </w:tc>
        <w:tc>
          <w:tcPr>
            <w:tcW w:w="2977" w:type="dxa"/>
          </w:tcPr>
          <w:p w:rsidR="00BB4DC8" w:rsidRDefault="00BB4DC8" w:rsidP="00BB4DC8">
            <w:r w:rsidRPr="007A2C44">
              <w:rPr>
                <w:rFonts w:ascii="Times New Roman" w:hAnsi="Times New Roman" w:cs="Times New Roman"/>
                <w:b/>
                <w:sz w:val="24"/>
                <w:szCs w:val="24"/>
              </w:rPr>
              <w:t>hafta içi veya hafta sonu</w:t>
            </w:r>
          </w:p>
        </w:tc>
        <w:tc>
          <w:tcPr>
            <w:tcW w:w="1418" w:type="dxa"/>
          </w:tcPr>
          <w:p w:rsidR="00BB4DC8" w:rsidRPr="00864A72" w:rsidRDefault="00BB4DC8" w:rsidP="00BB4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</w:t>
            </w:r>
          </w:p>
        </w:tc>
        <w:tc>
          <w:tcPr>
            <w:tcW w:w="2779" w:type="dxa"/>
          </w:tcPr>
          <w:p w:rsidR="00BB4DC8" w:rsidRPr="008C3B3E" w:rsidRDefault="008C3B3E" w:rsidP="00BB4DC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Konuşma Hazırlama ve Sunum Yapma Becerileri</w:t>
            </w:r>
          </w:p>
        </w:tc>
        <w:tc>
          <w:tcPr>
            <w:tcW w:w="2314" w:type="dxa"/>
          </w:tcPr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 xml:space="preserve">Geniş Kapsamlı Okuma Ve </w:t>
            </w:r>
          </w:p>
          <w:p w:rsidR="008C3B3E" w:rsidRPr="008C3B3E" w:rsidRDefault="008C3B3E" w:rsidP="008C3B3E">
            <w:pPr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</w:pPr>
            <w:r w:rsidRPr="008C3B3E">
              <w:rPr>
                <w:rFonts w:ascii="Times New Roman" w:eastAsia="Times New Roman" w:hAnsi="Times New Roman" w:cs="Times New Roman"/>
                <w:sz w:val="24"/>
                <w:szCs w:val="37"/>
                <w:lang w:eastAsia="tr-TR"/>
              </w:rPr>
              <w:t>Araştırmaya Dayalı Sunumlar Hazırlama Ve Sunma</w:t>
            </w:r>
          </w:p>
          <w:p w:rsidR="00BB4DC8" w:rsidRPr="008C3B3E" w:rsidRDefault="00BB4DC8" w:rsidP="00BB4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D3" w:rsidRPr="00864A72" w:rsidRDefault="00BA32D3" w:rsidP="003E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52F" w:rsidRPr="001277AF" w:rsidRDefault="0041612C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Kullanılacak Materyal</w:t>
      </w:r>
      <w:r w:rsidR="00D3152F" w:rsidRPr="001277A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52F" w:rsidRPr="001277AF">
        <w:rPr>
          <w:rFonts w:ascii="Times New Roman" w:hAnsi="Times New Roman" w:cs="Times New Roman"/>
          <w:b/>
          <w:sz w:val="24"/>
          <w:szCs w:val="24"/>
        </w:rPr>
        <w:t>Katılımcıların ihtiyaçları ve seviyeleri doğrultusunda hazırlanan özgün materyaller.</w:t>
      </w: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>Kurs Uygulama Alanı: İngilizce</w:t>
      </w: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 xml:space="preserve">Ücret: </w:t>
      </w:r>
      <w:r w:rsidR="0041612C">
        <w:rPr>
          <w:rFonts w:ascii="Times New Roman" w:hAnsi="Times New Roman" w:cs="Times New Roman"/>
          <w:b/>
          <w:sz w:val="24"/>
          <w:szCs w:val="24"/>
        </w:rPr>
        <w:t>2</w:t>
      </w:r>
      <w:r w:rsidRPr="001277AF">
        <w:rPr>
          <w:rFonts w:ascii="Times New Roman" w:hAnsi="Times New Roman" w:cs="Times New Roman"/>
          <w:b/>
          <w:sz w:val="24"/>
          <w:szCs w:val="24"/>
        </w:rPr>
        <w:t xml:space="preserve">00 TL </w:t>
      </w:r>
      <w:r w:rsidR="009D5FAE">
        <w:rPr>
          <w:rFonts w:ascii="Times New Roman" w:hAnsi="Times New Roman" w:cs="Times New Roman"/>
          <w:b/>
          <w:sz w:val="24"/>
          <w:szCs w:val="24"/>
        </w:rPr>
        <w:t>(2 Taksit)</w:t>
      </w: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9D5FAE" w:rsidRDefault="00D3152F" w:rsidP="009D5FAE">
      <w:pPr>
        <w:pStyle w:val="ListeParagraf"/>
        <w:spacing w:after="0" w:line="360" w:lineRule="auto"/>
        <w:ind w:left="284" w:right="-426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D3152F">
        <w:rPr>
          <w:rFonts w:ascii="Times New Roman" w:hAnsi="Times New Roman" w:cs="Times New Roman"/>
          <w:b/>
          <w:color w:val="0070C0"/>
          <w:sz w:val="28"/>
          <w:szCs w:val="24"/>
        </w:rPr>
        <w:t>•</w:t>
      </w:r>
      <w:r w:rsidRPr="00D3152F">
        <w:rPr>
          <w:rFonts w:ascii="Times New Roman" w:hAnsi="Times New Roman" w:cs="Times New Roman"/>
          <w:b/>
          <w:color w:val="0070C0"/>
          <w:sz w:val="28"/>
          <w:szCs w:val="24"/>
        </w:rPr>
        <w:tab/>
      </w:r>
      <w:r w:rsidR="00160A43">
        <w:rPr>
          <w:rFonts w:ascii="Times New Roman" w:hAnsi="Times New Roman" w:cs="Times New Roman"/>
          <w:b/>
          <w:color w:val="0070C0"/>
          <w:sz w:val="28"/>
          <w:szCs w:val="24"/>
        </w:rPr>
        <w:t>Belirtilen hesap numarasına i</w:t>
      </w:r>
      <w:r w:rsidR="001C5C40">
        <w:rPr>
          <w:rFonts w:ascii="Times New Roman" w:hAnsi="Times New Roman" w:cs="Times New Roman"/>
          <w:b/>
          <w:color w:val="0070C0"/>
          <w:sz w:val="28"/>
          <w:szCs w:val="24"/>
        </w:rPr>
        <w:t>lk taksit olan 100 TL 24 Kasım</w:t>
      </w:r>
      <w:r w:rsid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tarihine kadar</w:t>
      </w:r>
      <w:r w:rsidR="00160A43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</w:t>
      </w:r>
      <w:r w:rsid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KATILIMCI TARAFINDAN, ikinci taksit ise </w:t>
      </w:r>
      <w:r w:rsidR="00521FE0" w:rsidRP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Erasmus </w:t>
      </w:r>
      <w:r w:rsid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KOORDİNATÖRLÜĞÜ </w:t>
      </w:r>
      <w:r w:rsidR="009D5FAE" w:rsidRPr="009D5FAE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TARAFINDAN </w:t>
      </w:r>
      <w:r w:rsidRPr="009D5FAE">
        <w:rPr>
          <w:rFonts w:ascii="Times New Roman" w:hAnsi="Times New Roman" w:cs="Times New Roman"/>
          <w:b/>
          <w:color w:val="0070C0"/>
          <w:sz w:val="28"/>
          <w:szCs w:val="24"/>
        </w:rPr>
        <w:t>yatırılacak ve BANKA DEKONTLARI kurs eğitimcilerine teslim edilecektir.</w:t>
      </w:r>
    </w:p>
    <w:p w:rsid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4"/>
          <w:szCs w:val="24"/>
        </w:rPr>
      </w:pPr>
    </w:p>
    <w:p w:rsidR="00D3152F" w:rsidRPr="00D3152F" w:rsidRDefault="00D3152F" w:rsidP="0041612C">
      <w:pPr>
        <w:pStyle w:val="ListeParagraf"/>
        <w:spacing w:after="0" w:line="360" w:lineRule="auto"/>
        <w:ind w:left="284" w:righ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Hesap No: </w:t>
      </w: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ab/>
        <w:t>TR930001002564470347745015</w:t>
      </w:r>
    </w:p>
    <w:p w:rsidR="00D3152F" w:rsidRPr="00D3152F" w:rsidRDefault="00D3152F" w:rsidP="0041612C">
      <w:pPr>
        <w:pStyle w:val="ListeParagraf"/>
        <w:spacing w:after="0" w:line="360" w:lineRule="auto"/>
        <w:ind w:left="284" w:right="-426"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>TC ZİRAAT BANKASI BOLU ŞB.</w:t>
      </w:r>
    </w:p>
    <w:p w:rsidR="00D3152F" w:rsidRPr="0041612C" w:rsidRDefault="00D3152F" w:rsidP="0041612C">
      <w:pPr>
        <w:pStyle w:val="ListeParagraf"/>
        <w:spacing w:after="0" w:line="360" w:lineRule="auto"/>
        <w:ind w:left="284" w:right="-426" w:firstLine="69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FF0000"/>
          <w:sz w:val="28"/>
          <w:szCs w:val="28"/>
        </w:rPr>
        <w:t>DÖNER SERMAYE SAYMANLIK MÜDÜRLÜĞÜ</w:t>
      </w: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numPr>
          <w:ilvl w:val="0"/>
          <w:numId w:val="2"/>
        </w:numPr>
        <w:spacing w:after="0" w:line="240" w:lineRule="auto"/>
        <w:ind w:left="284" w:right="-426" w:hanging="709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315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Banka </w:t>
      </w:r>
      <w:r w:rsidR="00A2618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Dekontuna MUTLAKA kendi Ad ve S</w:t>
      </w:r>
      <w:r w:rsidRPr="00D315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oyadınızı, TC Kimlik Numaranızı ve Kursun Adını (</w:t>
      </w:r>
      <w:r w:rsidR="007065F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ERASMUS KONUŞMA KURSU</w:t>
      </w:r>
      <w:r w:rsidRPr="00D3152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) belirtmeniz gerekmektedir. </w:t>
      </w: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41612C" w:rsidRDefault="00D3152F" w:rsidP="0041612C">
      <w:pPr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rPr>
          <w:rFonts w:ascii="Times New Roman" w:hAnsi="Times New Roman" w:cs="Times New Roman"/>
          <w:b/>
          <w:sz w:val="28"/>
          <w:szCs w:val="28"/>
        </w:rPr>
      </w:pPr>
    </w:p>
    <w:p w:rsidR="00D3152F" w:rsidRPr="00D3152F" w:rsidRDefault="00D3152F" w:rsidP="0041612C">
      <w:pPr>
        <w:pStyle w:val="ListeParagraf"/>
        <w:spacing w:after="0" w:line="240" w:lineRule="auto"/>
        <w:ind w:left="284" w:right="-426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3152F">
        <w:rPr>
          <w:rFonts w:ascii="Times New Roman" w:hAnsi="Times New Roman" w:cs="Times New Roman"/>
          <w:b/>
          <w:color w:val="7030A0"/>
          <w:sz w:val="28"/>
          <w:szCs w:val="28"/>
        </w:rPr>
        <w:t>•</w:t>
      </w:r>
      <w:r w:rsidRPr="00D3152F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D05F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Başvurular, ekteki başvuru formu ile birlikte ERASMUS Ofisine </w:t>
      </w:r>
      <w:r w:rsidR="00D05FCF" w:rsidRPr="00D05FCF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ŞAHSEN</w:t>
      </w:r>
      <w:r w:rsidR="00D05F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yapılacaktır.</w:t>
      </w:r>
    </w:p>
    <w:p w:rsidR="00D3152F" w:rsidRPr="00D3152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52F" w:rsidRPr="0041612C" w:rsidRDefault="00D3152F" w:rsidP="00416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Pr="001277AF" w:rsidRDefault="00D3152F" w:rsidP="00D3152F">
      <w:pPr>
        <w:pStyle w:val="ListeParagra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 xml:space="preserve">Okutman </w:t>
      </w:r>
      <w:r w:rsidR="0041612C">
        <w:rPr>
          <w:rFonts w:ascii="Times New Roman" w:hAnsi="Times New Roman" w:cs="Times New Roman"/>
          <w:b/>
          <w:sz w:val="24"/>
          <w:szCs w:val="24"/>
        </w:rPr>
        <w:t>Selma DALBASTI</w:t>
      </w:r>
    </w:p>
    <w:p w:rsidR="00D3152F" w:rsidRPr="001277AF" w:rsidRDefault="00D3152F" w:rsidP="00D3152F">
      <w:pPr>
        <w:pStyle w:val="ListeParagra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77AF">
        <w:rPr>
          <w:rFonts w:ascii="Times New Roman" w:hAnsi="Times New Roman" w:cs="Times New Roman"/>
          <w:b/>
          <w:sz w:val="24"/>
          <w:szCs w:val="24"/>
        </w:rPr>
        <w:t>Kurs Koordinatörü</w:t>
      </w: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52F" w:rsidRDefault="00D3152F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8E6" w:rsidRDefault="007968E6" w:rsidP="003E2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EAD" w:rsidRPr="00D21EAD" w:rsidRDefault="00D21EAD" w:rsidP="00D21EAD">
      <w:pPr>
        <w:jc w:val="center"/>
        <w:rPr>
          <w:rFonts w:asciiTheme="majorHAnsi" w:eastAsiaTheme="minorEastAsia" w:hAnsiTheme="majorHAnsi"/>
          <w:b/>
          <w:sz w:val="32"/>
          <w:szCs w:val="28"/>
          <w:lang w:eastAsia="tr-TR"/>
        </w:rPr>
      </w:pPr>
      <w:r w:rsidRPr="00D21EAD">
        <w:rPr>
          <w:rFonts w:asciiTheme="majorHAnsi" w:eastAsiaTheme="minorEastAsia" w:hAnsiTheme="majorHAnsi"/>
          <w:b/>
          <w:sz w:val="32"/>
          <w:szCs w:val="28"/>
          <w:lang w:eastAsia="tr-TR"/>
        </w:rPr>
        <w:t>ÖN KAYIT KABUL FORMU</w:t>
      </w:r>
    </w:p>
    <w:p w:rsidR="00D21EAD" w:rsidRPr="00D21EAD" w:rsidRDefault="00D21EAD" w:rsidP="00D21EAD">
      <w:pPr>
        <w:rPr>
          <w:rFonts w:asciiTheme="majorHAnsi" w:eastAsiaTheme="minorEastAsia" w:hAnsiTheme="majorHAnsi"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Kişisel Bilgileriniz</w:t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TC Kimlik No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Ad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Soyad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Cinsiyet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>: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  E    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>K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Doğum Tarihi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>(gg/aa/yy)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İletişim Bilgileriniz</w:t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Cep Telefonu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  <w:r w:rsidRPr="00D21EAD">
        <w:rPr>
          <w:rFonts w:asciiTheme="majorHAnsi" w:eastAsiaTheme="minorEastAsia" w:hAnsiTheme="majorHAnsi"/>
          <w:sz w:val="24"/>
          <w:lang w:eastAsia="tr-TR"/>
        </w:rPr>
        <w:t>E-posta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sz w:val="24"/>
          <w:lang w:eastAsia="tr-TR"/>
        </w:rPr>
        <w:tab/>
        <w:t xml:space="preserve">:  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  <w:r w:rsidRPr="00D21EAD">
        <w:rPr>
          <w:rFonts w:asciiTheme="majorHAnsi" w:eastAsiaTheme="minorEastAsia" w:hAnsiTheme="majorHAnsi"/>
          <w:sz w:val="24"/>
          <w:lang w:eastAsia="tr-TR"/>
        </w:rPr>
        <w:tab/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Eğitim Bilgileriniz</w:t>
      </w: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</w:p>
    <w:p w:rsidR="00D21EAD" w:rsidRPr="00D21EAD" w:rsidRDefault="00D21EAD" w:rsidP="0041612C">
      <w:pPr>
        <w:spacing w:line="360" w:lineRule="auto"/>
        <w:rPr>
          <w:rFonts w:asciiTheme="majorHAnsi" w:eastAsiaTheme="minorEastAsia" w:hAnsiTheme="majorHAnsi"/>
          <w:b/>
          <w:sz w:val="24"/>
          <w:lang w:eastAsia="tr-TR"/>
        </w:rPr>
      </w:pPr>
      <w:r w:rsidRPr="00D21EAD">
        <w:rPr>
          <w:rFonts w:asciiTheme="majorHAnsi" w:eastAsiaTheme="minorEastAsia" w:hAnsiTheme="majorHAnsi"/>
          <w:b/>
          <w:sz w:val="24"/>
          <w:lang w:eastAsia="tr-TR"/>
        </w:rPr>
        <w:t>Bölüm</w:t>
      </w:r>
      <w:r w:rsidRPr="00D21EAD">
        <w:rPr>
          <w:rFonts w:asciiTheme="majorHAnsi" w:eastAsiaTheme="minorEastAsia" w:hAnsiTheme="majorHAnsi"/>
          <w:b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b/>
          <w:sz w:val="24"/>
          <w:lang w:eastAsia="tr-TR"/>
        </w:rPr>
        <w:tab/>
      </w:r>
      <w:r w:rsidRPr="00D21EAD">
        <w:rPr>
          <w:rFonts w:asciiTheme="majorHAnsi" w:eastAsiaTheme="minorEastAsia" w:hAnsiTheme="majorHAnsi"/>
          <w:b/>
          <w:sz w:val="24"/>
          <w:lang w:eastAsia="tr-TR"/>
        </w:rPr>
        <w:tab/>
        <w:t>:</w:t>
      </w:r>
      <w:r w:rsidRPr="00D21EAD">
        <w:rPr>
          <w:rFonts w:asciiTheme="majorHAnsi" w:eastAsiaTheme="minorEastAsia" w:hAnsiTheme="majorHAnsi"/>
          <w:b/>
          <w:sz w:val="24"/>
          <w:u w:val="single"/>
          <w:lang w:eastAsia="tr-TR"/>
        </w:rPr>
        <w:t>___________________________________________________________</w:t>
      </w:r>
    </w:p>
    <w:p w:rsidR="00D21EAD" w:rsidRPr="007F48FF" w:rsidRDefault="00D21EAD" w:rsidP="00D21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D21EAD" w:rsidRPr="007F48FF" w:rsidSect="00492C87">
      <w:footerReference w:type="default" r:id="rId11"/>
      <w:pgSz w:w="11906" w:h="16838"/>
      <w:pgMar w:top="851" w:right="1417" w:bottom="567" w:left="1417" w:header="708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63" w:rsidRDefault="007F0963" w:rsidP="00492C87">
      <w:pPr>
        <w:spacing w:after="0" w:line="240" w:lineRule="auto"/>
      </w:pPr>
      <w:r>
        <w:separator/>
      </w:r>
    </w:p>
  </w:endnote>
  <w:endnote w:type="continuationSeparator" w:id="0">
    <w:p w:rsidR="007F0963" w:rsidRDefault="007F0963" w:rsidP="0049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055446"/>
      <w:docPartObj>
        <w:docPartGallery w:val="Page Numbers (Bottom of Page)"/>
        <w:docPartUnique/>
      </w:docPartObj>
    </w:sdtPr>
    <w:sdtEndPr/>
    <w:sdtContent>
      <w:p w:rsidR="00492C87" w:rsidRDefault="00F34706">
        <w:pPr>
          <w:pStyle w:val="Altbilgi"/>
          <w:jc w:val="center"/>
        </w:pPr>
        <w:r>
          <w:fldChar w:fldCharType="begin"/>
        </w:r>
        <w:r w:rsidR="00492C87">
          <w:instrText>PAGE   \* MERGEFORMAT</w:instrText>
        </w:r>
        <w:r>
          <w:fldChar w:fldCharType="separate"/>
        </w:r>
        <w:r w:rsidR="006F33E2">
          <w:rPr>
            <w:noProof/>
          </w:rPr>
          <w:t>4</w:t>
        </w:r>
        <w:r>
          <w:fldChar w:fldCharType="end"/>
        </w:r>
      </w:p>
    </w:sdtContent>
  </w:sdt>
  <w:p w:rsidR="00492C87" w:rsidRDefault="00492C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63" w:rsidRDefault="007F0963" w:rsidP="00492C87">
      <w:pPr>
        <w:spacing w:after="0" w:line="240" w:lineRule="auto"/>
      </w:pPr>
      <w:r>
        <w:separator/>
      </w:r>
    </w:p>
  </w:footnote>
  <w:footnote w:type="continuationSeparator" w:id="0">
    <w:p w:rsidR="007F0963" w:rsidRDefault="007F0963" w:rsidP="0049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72"/>
    <w:multiLevelType w:val="hybridMultilevel"/>
    <w:tmpl w:val="7EE8ECBE"/>
    <w:lvl w:ilvl="0" w:tplc="332C8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3603"/>
    <w:multiLevelType w:val="hybridMultilevel"/>
    <w:tmpl w:val="B518FB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F"/>
    <w:rsid w:val="00070FCB"/>
    <w:rsid w:val="0008184B"/>
    <w:rsid w:val="000E22CF"/>
    <w:rsid w:val="00105B59"/>
    <w:rsid w:val="001277AF"/>
    <w:rsid w:val="001545E0"/>
    <w:rsid w:val="00160A43"/>
    <w:rsid w:val="00192150"/>
    <w:rsid w:val="001C2C73"/>
    <w:rsid w:val="001C5C40"/>
    <w:rsid w:val="00273C44"/>
    <w:rsid w:val="002C3279"/>
    <w:rsid w:val="002D4E66"/>
    <w:rsid w:val="002F0085"/>
    <w:rsid w:val="0036534A"/>
    <w:rsid w:val="00387405"/>
    <w:rsid w:val="0039504E"/>
    <w:rsid w:val="003B59A4"/>
    <w:rsid w:val="003C5AA7"/>
    <w:rsid w:val="003E2290"/>
    <w:rsid w:val="003E2ADD"/>
    <w:rsid w:val="003E3574"/>
    <w:rsid w:val="0040530B"/>
    <w:rsid w:val="0041612C"/>
    <w:rsid w:val="004354A8"/>
    <w:rsid w:val="00492C87"/>
    <w:rsid w:val="004B431B"/>
    <w:rsid w:val="004B6CE8"/>
    <w:rsid w:val="00514731"/>
    <w:rsid w:val="00521FE0"/>
    <w:rsid w:val="00526DB4"/>
    <w:rsid w:val="0056022D"/>
    <w:rsid w:val="005A7CB9"/>
    <w:rsid w:val="005D4364"/>
    <w:rsid w:val="005D769B"/>
    <w:rsid w:val="0061172D"/>
    <w:rsid w:val="006314CD"/>
    <w:rsid w:val="00661F2E"/>
    <w:rsid w:val="00664296"/>
    <w:rsid w:val="0067222E"/>
    <w:rsid w:val="00697608"/>
    <w:rsid w:val="006B6866"/>
    <w:rsid w:val="006E6B22"/>
    <w:rsid w:val="006F116A"/>
    <w:rsid w:val="006F33E2"/>
    <w:rsid w:val="006F7E60"/>
    <w:rsid w:val="007065FE"/>
    <w:rsid w:val="007269C3"/>
    <w:rsid w:val="0076309E"/>
    <w:rsid w:val="007758F8"/>
    <w:rsid w:val="00787306"/>
    <w:rsid w:val="007968E6"/>
    <w:rsid w:val="007F0963"/>
    <w:rsid w:val="007F48FF"/>
    <w:rsid w:val="007F777B"/>
    <w:rsid w:val="00807D21"/>
    <w:rsid w:val="00814B37"/>
    <w:rsid w:val="0082017E"/>
    <w:rsid w:val="00821EEB"/>
    <w:rsid w:val="00841DED"/>
    <w:rsid w:val="00864A72"/>
    <w:rsid w:val="008705F3"/>
    <w:rsid w:val="008B7B73"/>
    <w:rsid w:val="008C3B3E"/>
    <w:rsid w:val="008C7616"/>
    <w:rsid w:val="009042CF"/>
    <w:rsid w:val="00904BDE"/>
    <w:rsid w:val="009A7347"/>
    <w:rsid w:val="009B2EF3"/>
    <w:rsid w:val="009D5FAE"/>
    <w:rsid w:val="00A23029"/>
    <w:rsid w:val="00A26181"/>
    <w:rsid w:val="00A81822"/>
    <w:rsid w:val="00B205C8"/>
    <w:rsid w:val="00B353C7"/>
    <w:rsid w:val="00BA32D3"/>
    <w:rsid w:val="00BB4DC8"/>
    <w:rsid w:val="00BD62C4"/>
    <w:rsid w:val="00BE6E1D"/>
    <w:rsid w:val="00C353C9"/>
    <w:rsid w:val="00C76091"/>
    <w:rsid w:val="00C91C43"/>
    <w:rsid w:val="00CB7D7B"/>
    <w:rsid w:val="00D05FCF"/>
    <w:rsid w:val="00D21EAD"/>
    <w:rsid w:val="00D30548"/>
    <w:rsid w:val="00D3152F"/>
    <w:rsid w:val="00D647AD"/>
    <w:rsid w:val="00D80B1D"/>
    <w:rsid w:val="00DA5492"/>
    <w:rsid w:val="00E335A7"/>
    <w:rsid w:val="00E638FD"/>
    <w:rsid w:val="00E65E97"/>
    <w:rsid w:val="00E74F77"/>
    <w:rsid w:val="00ED1A37"/>
    <w:rsid w:val="00EE24FE"/>
    <w:rsid w:val="00F3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72"/>
  </w:style>
  <w:style w:type="paragraph" w:styleId="Balk1">
    <w:name w:val="heading 1"/>
    <w:basedOn w:val="Normal"/>
    <w:next w:val="Normal"/>
    <w:link w:val="Balk1Char"/>
    <w:uiPriority w:val="9"/>
    <w:qFormat/>
    <w:rsid w:val="002C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C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C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C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C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C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C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2C3279"/>
    <w:rPr>
      <w:b/>
      <w:bCs/>
    </w:rPr>
  </w:style>
  <w:style w:type="character" w:styleId="Vurgu">
    <w:name w:val="Emphasis"/>
    <w:basedOn w:val="VarsaylanParagrafYazTipi"/>
    <w:uiPriority w:val="20"/>
    <w:qFormat/>
    <w:rsid w:val="002C3279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2C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C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C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C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C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C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C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2C3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327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C327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2C3279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C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C3279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2C3279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2C3279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2C3279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2C3279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C3279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C3279"/>
    <w:pPr>
      <w:outlineLvl w:val="9"/>
    </w:pPr>
  </w:style>
  <w:style w:type="table" w:styleId="TabloKlavuzu">
    <w:name w:val="Table Grid"/>
    <w:basedOn w:val="NormalTablo"/>
    <w:uiPriority w:val="59"/>
    <w:rsid w:val="003E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229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C87"/>
  </w:style>
  <w:style w:type="paragraph" w:styleId="Altbilgi">
    <w:name w:val="footer"/>
    <w:basedOn w:val="Normal"/>
    <w:link w:val="Al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C87"/>
  </w:style>
  <w:style w:type="paragraph" w:styleId="BalonMetni">
    <w:name w:val="Balloon Text"/>
    <w:basedOn w:val="Normal"/>
    <w:link w:val="BalonMetniChar"/>
    <w:uiPriority w:val="99"/>
    <w:semiHidden/>
    <w:unhideWhenUsed/>
    <w:rsid w:val="003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72"/>
  </w:style>
  <w:style w:type="paragraph" w:styleId="Balk1">
    <w:name w:val="heading 1"/>
    <w:basedOn w:val="Normal"/>
    <w:next w:val="Normal"/>
    <w:link w:val="Balk1Char"/>
    <w:uiPriority w:val="9"/>
    <w:qFormat/>
    <w:rsid w:val="002C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C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C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C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C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C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C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2C3279"/>
    <w:rPr>
      <w:b/>
      <w:bCs/>
    </w:rPr>
  </w:style>
  <w:style w:type="character" w:styleId="Vurgu">
    <w:name w:val="Emphasis"/>
    <w:basedOn w:val="VarsaylanParagrafYazTipi"/>
    <w:uiPriority w:val="20"/>
    <w:qFormat/>
    <w:rsid w:val="002C3279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2C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C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C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C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C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C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C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C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C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C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2C32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327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C327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2C3279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C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C3279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2C3279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2C3279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2C3279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2C3279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2C3279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C3279"/>
    <w:pPr>
      <w:outlineLvl w:val="9"/>
    </w:pPr>
  </w:style>
  <w:style w:type="table" w:styleId="TabloKlavuzu">
    <w:name w:val="Table Grid"/>
    <w:basedOn w:val="NormalTablo"/>
    <w:uiPriority w:val="59"/>
    <w:rsid w:val="003E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E229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C87"/>
  </w:style>
  <w:style w:type="paragraph" w:styleId="Altbilgi">
    <w:name w:val="footer"/>
    <w:basedOn w:val="Normal"/>
    <w:link w:val="AltbilgiChar"/>
    <w:uiPriority w:val="99"/>
    <w:unhideWhenUsed/>
    <w:rsid w:val="00492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C87"/>
  </w:style>
  <w:style w:type="paragraph" w:styleId="BalonMetni">
    <w:name w:val="Balloon Text"/>
    <w:basedOn w:val="Normal"/>
    <w:link w:val="BalonMetniChar"/>
    <w:uiPriority w:val="99"/>
    <w:semiHidden/>
    <w:unhideWhenUsed/>
    <w:rsid w:val="003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celik@ibu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lbasti_s@i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DFE0-BA49-41A8-8F9A-A3F0633C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hdsa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</dc:creator>
  <cp:lastModifiedBy>FIRAT</cp:lastModifiedBy>
  <cp:revision>2</cp:revision>
  <cp:lastPrinted>2016-03-21T12:06:00Z</cp:lastPrinted>
  <dcterms:created xsi:type="dcterms:W3CDTF">2017-11-08T13:04:00Z</dcterms:created>
  <dcterms:modified xsi:type="dcterms:W3CDTF">2017-11-08T13:04:00Z</dcterms:modified>
</cp:coreProperties>
</file>