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8D" w:rsidRDefault="002A008D"/>
    <w:p w:rsidR="00C53A97" w:rsidRDefault="002A008D">
      <w:r>
        <w:t>ORYANTASYON PROGRAMI</w:t>
      </w:r>
    </w:p>
    <w:p w:rsidR="002A008D" w:rsidRDefault="002A008D" w:rsidP="002A008D">
      <w:pPr>
        <w:pStyle w:val="ListeParagraf"/>
        <w:numPr>
          <w:ilvl w:val="0"/>
          <w:numId w:val="1"/>
        </w:numPr>
      </w:pPr>
      <w:r>
        <w:t>Asil seçilen öğrenciler en geç 28 Mart 2016 tarihine kadar başvurularıyla ilgili kesin kararlarını Erasmus ofisine bildirmek zorundadırlar. Gitmekten vaz geçen öğrencilerin erasmus.ibu.edu.tr adresinden edinecekleri feragat dilekçesini doldurup, bu tarihe kadar Erasmus ofisine teslim etmeleri gerekiyor. Devam edecek öğrencilerin sözlü beyanı yeterlidir.</w:t>
      </w:r>
    </w:p>
    <w:p w:rsidR="002A008D" w:rsidRDefault="002A008D" w:rsidP="002A008D">
      <w:pPr>
        <w:pStyle w:val="ListeParagraf"/>
        <w:numPr>
          <w:ilvl w:val="0"/>
          <w:numId w:val="1"/>
        </w:numPr>
      </w:pPr>
      <w:r>
        <w:t>Asil seçilen öğrenciler 01 Nisan 2016 tarihinde oryantasyon programına tabi tutulacaklardır. Programın yeri ve saati daha sonra duyurulacaktır.</w:t>
      </w:r>
      <w:bookmarkStart w:id="0" w:name="_GoBack"/>
      <w:bookmarkEnd w:id="0"/>
    </w:p>
    <w:p w:rsidR="002A008D" w:rsidRDefault="002A008D"/>
    <w:sectPr w:rsidR="002A0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F4F5F"/>
    <w:multiLevelType w:val="hybridMultilevel"/>
    <w:tmpl w:val="E29877A8"/>
    <w:lvl w:ilvl="0" w:tplc="33361B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D1"/>
    <w:rsid w:val="002A008D"/>
    <w:rsid w:val="00C14BD1"/>
    <w:rsid w:val="00C53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3781-9DDC-4AB4-9DBE-2585E318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2016-03-21T11:19:00Z</dcterms:created>
  <dcterms:modified xsi:type="dcterms:W3CDTF">2016-03-21T11:26:00Z</dcterms:modified>
</cp:coreProperties>
</file>